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/>
      </w:pPr>
      <w:r>
        <w:rPr>
          <w:b/>
          <w:bCs/>
          <w:sz w:val="32"/>
          <w:szCs w:val="32"/>
        </w:rPr>
        <w:t xml:space="preserve">Verzeichnis von Verarbeitungstätigkeiten nach Art. 30 Abs. 1 DSGVO</w:t>
      </w:r>
    </w:p>
    <w:p>
      <w:pPr>
        <w:spacing w:after="100" w:before="200"/>
      </w:pPr>
      <w:r>
        <w:rPr>
          <w:b/>
          <w:bCs/>
        </w:rPr>
        <w:t xml:space="preserve">Kopf (einmalig auszufüllen)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Feld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Eintrag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Verantwortlicher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[Vereinsname], [Anschrift]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Vertreten durch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[Funktion, Name]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Kontakt für Datenschutzfragen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[E-Mail, Telefon]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Datenschutzbeauftragter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[Name, Kontakt — oder: nicht bestellt, Schwelle des § 38 Abs. 1 BDSG nicht erreicht]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Fassung vom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[Datum]</w:t>
            </w:r>
          </w:p>
        </w:tc>
      </w:tr>
    </w:tbl>
    <w:p>
      <w:pPr>
        <w:spacing w:after="120"/>
      </w:pPr>
    </w:p>
    <w:p>
      <w:pPr>
        <w:spacing w:after="140" w:before="0"/>
      </w:pPr>
      <w:r>
        <w:rPr>
          <w:b/>
          <w:bCs/>
        </w:rPr>
        <w:t xml:space="preserve">Hinweis zu den technischen und organisatorischen Maßnahmen (Art. 32 DSGVO):</w:t>
      </w:r>
      <w:r>
        <w:t xml:space="preserve"> Eine allgemeine Beschreibung genügt und kann für alle Tätigkeiten gemeinsam erfolgen. Vorschlag zum Anpassen: </w:t>
      </w:r>
      <w:r>
        <w:rPr>
          <w:i/>
          <w:iCs/>
        </w:rPr>
        <w:t xml:space="preserve">Zugriff nur für benannte Funktionsträger mit persönlichem Zugang und rollenabhängigen Rechten; verschlüsselte Übertragung; Datenhaltung beim Auftragsverarbeiter [Name] im Rechenzentrum [Standort]; regelmäßige Datensicherung; Papierunterlagen in verschlossenen Schränken; Verpflichtung der Beteiligten auf Vertraulichkeit.</w:t>
      </w:r>
    </w:p>
    <w:p>
      <w:pPr>
        <w:spacing w:after="100" w:before="200"/>
      </w:pPr>
      <w:r>
        <w:rPr>
          <w:b/>
          <w:bCs/>
        </w:rPr>
        <w:t xml:space="preserve">Tätigkeit 1 — Mitgliederverwaltung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Feld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Eintrag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Zweck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Begründung, Durchführung und Beendigung der Mitgliedschaft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Rechtsgrundlage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Art. 6 Abs. 1 lit. b DSGVO (Mitgliedschaftsverhältnis)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Betroffene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Mitglieder, gesetzliche Vertreter Minderjähriger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Datenkategorien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Name, Anschrift, Geburtsdatum, Kontaktdaten, Eintritts- und Austrittsdatum, Mitgliedsart, Mitgliedsnummer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Empfänger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Vereinssoftware-Anbieter (Auftragsverarbeiter), ggf. Dachverband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Drittland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[nein / Angabe]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Löschfrist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Ende der Mitgliedschaft zzgl. gesetzlicher Aufbewahrungsfristen</w:t>
            </w:r>
          </w:p>
        </w:tc>
      </w:tr>
    </w:tbl>
    <w:p>
      <w:pPr>
        <w:spacing w:after="120"/>
      </w:pPr>
    </w:p>
    <w:p>
      <w:pPr>
        <w:spacing w:after="100" w:before="200"/>
      </w:pPr>
      <w:r>
        <w:rPr>
          <w:b/>
          <w:bCs/>
        </w:rPr>
        <w:t xml:space="preserve">Tätigkeit 2 — Beitragswesen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Feld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Eintrag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Zweck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Beitragsberechnung, Lastschrifteinzug, Zahlungsabgleich, Mahnwesen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Rechtsgrundlage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Art. 6 Abs. 1 lit. b DSGVO; für Aufzeichnungen lit. c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Betroffene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Mitglieder, abweichende Zahler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Datenkategorien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Beitragsdaten, IBAN, Mandatsreferenz und Mandatsdatum, Zahlungsstatus, Rücklastschriften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Empfänger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Kreditinstitut, Vereinssoftware-Anbieter, Steuerkanzlei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Löschfrist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Nach Ablauf der steuerlichen Aufbewahrungsfristen</w:t>
            </w:r>
          </w:p>
        </w:tc>
      </w:tr>
    </w:tbl>
    <w:p>
      <w:pPr>
        <w:spacing w:after="120"/>
      </w:pPr>
    </w:p>
    <w:p>
      <w:pPr>
        <w:spacing w:after="100" w:before="200"/>
      </w:pPr>
      <w:r>
        <w:rPr>
          <w:b/>
          <w:bCs/>
        </w:rPr>
        <w:t xml:space="preserve">Tätigkeit 3 — Buchhaltung und Steuer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Feld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Eintrag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Zweck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Buchführung, Jahresabschluss, Spendenbescheinigungen, Nachweis der Mittelverwendung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Rechtsgrundlage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Art. 6 Abs. 1 lit. c DSGVO (steuerliche Pflichten)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Betroffene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Mitglieder, Spender, Lieferanten, Ehrenamtliche mit Auslagenerstattung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Datenkategorien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Zahlungsdaten, Belegdaten, Spendenbeträge, Steuernummern soweit erforderlich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Empfänger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Steuerkanzlei, Finanzamt, Vereinssoftware-Anbieter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Löschfrist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Buchungsbelege 8 Jahre, Bücher und Abschlüsse 10 Jahre (§ 147 Abs. 3 AO)</w:t>
            </w:r>
          </w:p>
        </w:tc>
      </w:tr>
    </w:tbl>
    <w:p>
      <w:pPr>
        <w:spacing w:after="120"/>
      </w:pPr>
    </w:p>
    <w:p>
      <w:pPr>
        <w:spacing w:after="100" w:before="200"/>
      </w:pPr>
      <w:r>
        <w:rPr>
          <w:b/>
          <w:bCs/>
        </w:rPr>
        <w:t xml:space="preserve">Tätigkeit 4 — Vereinskommunikation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Feld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Eintrag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Zweck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Einladungen, Rundschreiben, Mitgliederinformationen, Newsletter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Rechtsgrundlage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Art. 6 Abs. 1 lit. b DSGVO für mitgliedschaftsbezogene Information; lit. a für freiwillige Newsletter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Betroffene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Mitglieder, Newsletter-Abonnenten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Datenkategorien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Name, E-Mail-Adresse, Postanschrift, Versand- und Widerrufsstatus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Empfänger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Versanddienstleister (Auftragsverarbeiter)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Löschfrist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Ende der Mitgliedschaft bzw. Widerruf des Newsletters</w:t>
            </w:r>
          </w:p>
        </w:tc>
      </w:tr>
    </w:tbl>
    <w:p>
      <w:pPr>
        <w:spacing w:after="120"/>
      </w:pPr>
    </w:p>
    <w:p>
      <w:pPr>
        <w:spacing w:after="100" w:before="200"/>
      </w:pPr>
      <w:r>
        <w:rPr>
          <w:b/>
          <w:bCs/>
        </w:rPr>
        <w:t xml:space="preserve">Tätigkeit 5 — Veranstaltungen und Sportbetrieb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Feld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Eintrag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Zweck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Anmeldung und Durchführung von Veranstaltungen, Trainings- und Wettkampfbetrieb, Meldungen an Verbände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Rechtsgrundlage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Art. 6 Abs. 1 lit. b DSGVO; für Gesundheitsangaben Art. 9 Abs. 2 lit. a DSGVO (ausdrückliche Einwilligung)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Betroffene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Mitglieder, Gäste, Erziehungsberechtigte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Datenkategorien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Teilnahmedaten, Startgemeinschaften, Ergebnisse; ggf. Gesundheitsangaben zur Sporttauglichkeit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Empfänger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Fachverband, Ausrichter, Vereinssoftware-Anbieter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Löschfrist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[Angabe je Veranstaltungstyp]; Gesundheitsangaben unverzüglich nach Zweckfortfall</w:t>
            </w:r>
          </w:p>
        </w:tc>
      </w:tr>
    </w:tbl>
    <w:p>
      <w:pPr>
        <w:spacing w:after="120"/>
      </w:pPr>
    </w:p>
    <w:p>
      <w:pPr>
        <w:spacing w:after="100" w:before="200"/>
      </w:pPr>
      <w:r>
        <w:rPr>
          <w:b/>
          <w:bCs/>
        </w:rPr>
        <w:t xml:space="preserve">Tätigkeit 6 — Öffentlichkeitsarbeit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Feld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Eintrag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Zweck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Darstellung des Vereinslebens auf Website, in der Vereinszeitung und in sozialen Netzwerken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Rechtsgrundlage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Art. 6 Abs. 1 lit. a DSGVO (Einwilligung) bzw. lit. f bei Übersichtsaufnahmen nach Abwägung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Betroffene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Mitglieder, Veranstaltungsteilnehmer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Datenkategorien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Bild- und Tonaufnahmen, Name, Funktion, sportliche Ergebnisse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Empfänger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Öffentlichkeit; Hosting-Dienstleister; Betreiber sozialer Netzwerke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Drittland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[Angabe, falls soziale Netzwerke genutzt werden]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Löschfrist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Auf Widerruf; Archivbestände nach [Angabe]</w:t>
            </w:r>
          </w:p>
        </w:tc>
      </w:tr>
    </w:tbl>
    <w:p>
      <w:pPr>
        <w:spacing w:after="120"/>
      </w:pPr>
    </w:p>
    <w:p>
      <w:pPr>
        <w:spacing w:after="100" w:before="200"/>
      </w:pPr>
      <w:r>
        <w:rPr>
          <w:b/>
          <w:bCs/>
        </w:rPr>
        <w:t xml:space="preserve">Tätigkeit 7 — Ehrungen und Jubiläen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Feld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Eintrag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Zweck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Würdigung langjähriger Mitgliedschaft, Geburtstage, Auszeichnungen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Rechtsgrundlage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Art. 6 Abs. 1 lit. f DSGVO; Art. 6 Abs. 1 lit. a bei Veröffentlichung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Betroffene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Mitglieder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Datenkategorien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Eintrittsdatum, Geburtsdatum, Ehrungen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Empfänger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Öffentlichkeit nur bei Einwilligung; Dachverband bei Verbandsehrungen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Löschfrist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Ende der Mitgliedschaft; Chronikdaten nach [Angabe]</w:t>
            </w:r>
          </w:p>
        </w:tc>
      </w:tr>
    </w:tbl>
    <w:p>
      <w:pPr>
        <w:spacing w:after="120"/>
      </w:pPr>
    </w:p>
    <w:p>
      <w:pPr>
        <w:spacing w:after="100" w:before="200"/>
      </w:pPr>
      <w:r>
        <w:rPr>
          <w:b/>
          <w:bCs/>
        </w:rPr>
        <w:t xml:space="preserve">Änderungshistorie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Fassung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Datum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Geändert von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Änderung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1.0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[Datum]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[Name]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Erstfassung</w:t>
            </w:r>
          </w:p>
        </w:tc>
      </w:tr>
    </w:tbl>
    <w:p>
      <w:pPr>
        <w:spacing w:after="120"/>
      </w:pPr>
    </w:p>
    <w:p>
      <w:pPr>
        <w:spacing w:after="140" w:before="0"/>
      </w:pPr>
      <w:r>
        <w:rPr>
          <w:b/>
          <w:bCs/>
          <w:i/>
          <w:iCs/>
          <w:color w:val="595959"/>
          <w:sz w:val="18"/>
          <w:szCs w:val="18"/>
        </w:rPr>
        <w:t xml:space="preserve">Fußzeile:</w:t>
      </w:r>
      <w:r>
        <w:rPr>
          <w:i/>
          <w:iCs/>
          <w:color w:val="595959"/>
          <w:sz w:val="18"/>
          <w:szCs w:val="18"/>
        </w:rPr>
        <w:t xml:space="preserve"> Muster ohne Gewähr. Das Verzeichnis muss die tatsächlichen Verarbeitungen des Vereins abbilden; Tätigkeiten, die nicht stattfinden, sind zu streichen, fehlende zu ergänzen.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2026-08-01T11:21:00.562Z</dcterms:created>
  <dcterms:modified xsi:type="dcterms:W3CDTF">2026-08-01T11:21:00.563Z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